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DC5C0E6" w14:textId="4C8948DC" w:rsidR="00A106A3" w:rsidRDefault="00A106A3" w:rsidP="00A106A3">
      <w:pPr>
        <w:pStyle w:val="papertitle"/>
        <w:spacing w:before="5pt" w:beforeAutospacing="1" w:after="5pt" w:afterAutospacing="1"/>
      </w:pPr>
      <w:r>
        <w:t>GOMACTech Paper Title</w:t>
      </w:r>
      <w:r w:rsidR="009023A7">
        <w:t xml:space="preserve"> </w:t>
      </w:r>
      <w:r w:rsidR="001B1FCC">
        <w:t>for</w:t>
      </w:r>
      <w:r w:rsidR="00AC5F25">
        <w:t xml:space="preserve"> </w:t>
      </w:r>
      <w:r w:rsidR="009023A7">
        <w:t>ITAR</w:t>
      </w:r>
      <w:r w:rsidR="001B1FCC">
        <w:t xml:space="preserve"> Material</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11"/>
          <w:footerReference w:type="default" r:id="rId12"/>
          <w:footerReference w:type="first" r:id="rId13"/>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5B3783AD"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GOMACTech AS SENSITIVE MATERIALS </w:t>
      </w:r>
      <w:r w:rsidR="001E305C">
        <w:rPr>
          <w:i/>
          <w:iCs/>
          <w:color w:val="FF0000"/>
        </w:rPr>
        <w:t>UNLESS/</w:t>
      </w:r>
      <w:r w:rsidRPr="00B94914">
        <w:rPr>
          <w:i/>
          <w:iCs/>
          <w:color w:val="FF0000"/>
        </w:rPr>
        <w:t>UNTIL APPROVED FOR PUBLIC RELEASE</w:t>
      </w:r>
      <w:r w:rsidR="004953C5">
        <w:rPr>
          <w:i/>
          <w:iCs/>
          <w:color w:val="FF0000"/>
        </w:rPr>
        <w:t xml:space="preserve"> BY SPONSORING AGENCY</w:t>
      </w:r>
      <w:r w:rsidRPr="00B94914">
        <w:rPr>
          <w:i/>
          <w:iCs/>
          <w:color w:val="FF0000"/>
        </w:rPr>
        <w:t>.</w:t>
      </w:r>
    </w:p>
    <w:p w14:paraId="09133CB8" w14:textId="77777777" w:rsidR="005D0029" w:rsidRDefault="009023A7" w:rsidP="001E27C1">
      <w:pPr>
        <w:pStyle w:val="Abstract"/>
        <w:ind w:firstLine="0pt"/>
        <w:rPr>
          <w:i/>
          <w:iCs/>
          <w:color w:val="FF0000"/>
        </w:rPr>
      </w:pPr>
      <w:r w:rsidRPr="009023A7">
        <w:rPr>
          <w:i/>
          <w:iCs/>
          <w:color w:val="FF0000"/>
        </w:rPr>
        <w:t>NO CLASSIFIED MATERIALS ARE ALLOWED.</w:t>
      </w:r>
    </w:p>
    <w:p w14:paraId="2325A5AF" w14:textId="76BCCBC6" w:rsidR="00006C54" w:rsidRPr="00EF3650" w:rsidRDefault="00006C54" w:rsidP="00006C54">
      <w:pPr>
        <w:pStyle w:val="Abstract"/>
        <w:ind w:firstLine="0pt"/>
        <w:rPr>
          <w:color w:val="FF0000"/>
        </w:rPr>
      </w:pPr>
      <w:r w:rsidRPr="00EF3650">
        <w:rPr>
          <w:color w:val="FF0000"/>
          <w:highlight w:val="black"/>
        </w:rPr>
        <w:t>NOTE: this Template contains no CUI and is only CUI marked to expedite paper creation</w:t>
      </w:r>
      <w:r>
        <w:rPr>
          <w:color w:val="FF0000"/>
          <w:highlight w:val="black"/>
        </w:rPr>
        <w:t>.  Also note that other CUI markings are permissible provided they allow for distribution under “FEDCON” or “Distribution Statement: C”</w:t>
      </w:r>
      <w:r w:rsidRPr="00EF3650">
        <w:rPr>
          <w:color w:val="FF0000"/>
          <w:highlight w:val="black"/>
        </w:rPr>
        <w:t>.</w:t>
      </w:r>
    </w:p>
    <w:p w14:paraId="3FD3BFA5" w14:textId="0BBB24F8" w:rsidR="009023A7" w:rsidRDefault="005D0029" w:rsidP="001E27C1">
      <w:pPr>
        <w:pStyle w:val="Abstract"/>
        <w:ind w:firstLine="0pt"/>
        <w:rPr>
          <w:i/>
          <w:iCs/>
          <w:color w:val="FF0000"/>
        </w:rPr>
      </w:pPr>
      <w:bookmarkStart w:id="0" w:name="_Hlk152775342"/>
      <w:r w:rsidRPr="005D0029">
        <w:rPr>
          <w:i/>
          <w:iCs/>
          <w:color w:val="FF0000"/>
        </w:rPr>
        <w:t>Please appropriately safeguard information and data. For abstracts and papers that are not approved for public release, we request that you password-protect the PDF or DOC</w:t>
      </w:r>
      <w:r>
        <w:rPr>
          <w:i/>
          <w:iCs/>
          <w:color w:val="FF0000"/>
        </w:rPr>
        <w:t>X</w:t>
      </w:r>
      <w:r w:rsidRPr="005D0029">
        <w:rPr>
          <w:i/>
          <w:iCs/>
          <w:color w:val="FF0000"/>
        </w:rPr>
        <w:t xml:space="preserve"> file with AES</w:t>
      </w:r>
      <w:r w:rsidR="00583A64">
        <w:rPr>
          <w:i/>
          <w:iCs/>
          <w:color w:val="FF0000"/>
        </w:rPr>
        <w:t xml:space="preserve">-128-bit or higher </w:t>
      </w:r>
      <w:r w:rsidRPr="005D0029">
        <w:rPr>
          <w:i/>
          <w:iCs/>
          <w:color w:val="FF0000"/>
        </w:rPr>
        <w:t>encryption</w:t>
      </w:r>
      <w:r>
        <w:rPr>
          <w:i/>
          <w:iCs/>
          <w:color w:val="FF0000"/>
        </w:rPr>
        <w:t xml:space="preserve"> prior to submission</w:t>
      </w:r>
      <w:r w:rsidRPr="005D0029">
        <w:rPr>
          <w:i/>
          <w:iCs/>
          <w:color w:val="FF0000"/>
        </w:rPr>
        <w:t>.</w:t>
      </w:r>
    </w:p>
    <w:p w14:paraId="21FB1866" w14:textId="5952AE57" w:rsidR="00E65FF2" w:rsidRPr="009023A7" w:rsidRDefault="009852F7" w:rsidP="001E27C1">
      <w:pPr>
        <w:pStyle w:val="Abstract"/>
        <w:ind w:firstLine="0pt"/>
        <w:rPr>
          <w:i/>
          <w:iCs/>
          <w:color w:val="FF0000"/>
        </w:rPr>
      </w:pPr>
      <w:r w:rsidRPr="009852F7">
        <w:rPr>
          <w:i/>
          <w:iCs/>
          <w:color w:val="FF0000"/>
        </w:rPr>
        <w:t>Be aware of what proprietary and CUI information you are sharing as GOMACTech’s audience comprises U.S. citizens and U.S. permanent residents.</w:t>
      </w:r>
    </w:p>
    <w:bookmarkEnd w:id="0"/>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29FDD37" w14:textId="77777777" w:rsidR="0097040F" w:rsidRDefault="00F169C9" w:rsidP="00E7596C">
      <w:pPr>
        <w:pStyle w:val="BodyText"/>
        <w:sectPr w:rsidR="0097040F" w:rsidSect="009D7F41">
          <w:footerReference w:type="first" r:id="rId14"/>
          <w:type w:val="continuous"/>
          <w:pgSz w:w="612pt" w:h="792pt" w:code="1"/>
          <w:pgMar w:top="54pt" w:right="45.35pt" w:bottom="72pt" w:left="45.35pt" w:header="21.60pt" w:footer="21.60pt" w:gutter="0pt"/>
          <w:cols w:num="2" w:space="18pt"/>
          <w:docGrid w:linePitch="360"/>
          <w15:footnoteColumns w:val="2"/>
        </w:sectPr>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 xml:space="preserve">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w:t>
      </w:r>
    </w:p>
    <w:p w14:paraId="42A6E302" w14:textId="77777777" w:rsidR="009303D9" w:rsidRPr="005B520E" w:rsidRDefault="009303D9" w:rsidP="00E7596C">
      <w:pPr>
        <w:pStyle w:val="BodyText"/>
      </w:pPr>
      <w:r w:rsidRPr="005B520E">
        <w:t>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8E4540D" w14:textId="77777777" w:rsidR="008E7D29" w:rsidRPr="00F13769" w:rsidRDefault="008E7D29" w:rsidP="00E20F28">
      <w:pPr>
        <w:pStyle w:val="BodyText"/>
        <w:framePr w:w="244.05pt" w:h="52.50pt" w:hRule="exact" w:wrap="auto" w:vAnchor="page" w:hAnchor="page" w:x="320.55pt" w:y="661.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1A7957D5" w14:textId="77777777" w:rsidR="008E7D29" w:rsidRPr="00F13769" w:rsidRDefault="008E7D29" w:rsidP="00E20F28">
      <w:pPr>
        <w:pStyle w:val="BodyText"/>
        <w:framePr w:w="244.05pt" w:h="52.50pt" w:hRule="exact" w:wrap="auto" w:vAnchor="page" w:hAnchor="page" w:x="320.55pt" w:y="661.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3C2B4971" w14:textId="77777777" w:rsidR="008E7D29" w:rsidRPr="00F13769" w:rsidRDefault="008E7D29" w:rsidP="00E20F28">
      <w:pPr>
        <w:pStyle w:val="BodyText"/>
        <w:framePr w:w="244.05pt" w:h="52.50pt" w:hRule="exact" w:wrap="auto" w:vAnchor="page" w:hAnchor="page" w:x="320.55pt" w:y="661.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r>
        <w:rPr>
          <w:spacing w:val="0"/>
          <w:sz w:val="16"/>
          <w:szCs w:val="16"/>
          <w:lang w:val="en-US" w:eastAsia="en-US"/>
        </w:rPr>
        <w:t>, EXPT</w:t>
      </w:r>
    </w:p>
    <w:p w14:paraId="63AD3D54" w14:textId="642BE418" w:rsidR="008E7D29" w:rsidRPr="00F13769" w:rsidRDefault="008E7D29" w:rsidP="00E20F28">
      <w:pPr>
        <w:pStyle w:val="BodyText"/>
        <w:framePr w:w="244.05pt" w:h="52.50pt" w:hRule="exact" w:wrap="auto" w:vAnchor="page" w:hAnchor="page" w:x="320.55pt" w:y="661.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64436D">
        <w:rPr>
          <w:b/>
          <w:bCs/>
          <w:spacing w:val="0"/>
          <w:sz w:val="16"/>
          <w:szCs w:val="16"/>
          <w:lang w:val="en-US" w:eastAsia="en-US"/>
        </w:rPr>
        <w:t>Distribution</w:t>
      </w:r>
      <w:r w:rsidR="00E20F28">
        <w:rPr>
          <w:b/>
          <w:bCs/>
          <w:spacing w:val="0"/>
          <w:sz w:val="16"/>
          <w:szCs w:val="16"/>
          <w:lang w:val="en-US" w:eastAsia="en-US"/>
        </w:rPr>
        <w:t>/Dissemination Control</w:t>
      </w:r>
      <w:r w:rsidRPr="0064436D">
        <w:rPr>
          <w:b/>
          <w:bCs/>
          <w:spacing w:val="0"/>
          <w:sz w:val="16"/>
          <w:szCs w:val="16"/>
          <w:lang w:val="en-US" w:eastAsia="en-US"/>
        </w:rPr>
        <w:t>:</w:t>
      </w:r>
      <w:r w:rsidRPr="0064436D">
        <w:rPr>
          <w:spacing w:val="0"/>
          <w:sz w:val="16"/>
          <w:szCs w:val="16"/>
          <w:lang w:val="en-US" w:eastAsia="en-US"/>
        </w:rPr>
        <w:t xml:space="preserve"> </w:t>
      </w:r>
      <w:r w:rsidR="005C4D3B">
        <w:rPr>
          <w:spacing w:val="0"/>
          <w:sz w:val="16"/>
          <w:szCs w:val="16"/>
          <w:lang w:val="en-US" w:eastAsia="en-US"/>
        </w:rPr>
        <w:t xml:space="preserve">NOFORN, </w:t>
      </w:r>
      <w:r w:rsidR="00E20F28">
        <w:rPr>
          <w:spacing w:val="0"/>
          <w:sz w:val="16"/>
          <w:szCs w:val="16"/>
          <w:lang w:val="en-US" w:eastAsia="en-US"/>
        </w:rPr>
        <w:t>FEDCON</w:t>
      </w:r>
    </w:p>
    <w:p w14:paraId="0816B216" w14:textId="77777777" w:rsidR="008E7D29" w:rsidRPr="00C839B6" w:rsidRDefault="008E7D29" w:rsidP="00E20F28">
      <w:pPr>
        <w:pStyle w:val="BodyText"/>
        <w:framePr w:w="244.05pt" w:h="52.50pt" w:hRule="exact" w:wrap="auto" w:vAnchor="page" w:hAnchor="page" w:x="320.55pt" w:y="661.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lastRenderedPageBreak/>
        <w:t>Abbreviations</w:t>
      </w:r>
      <w:r>
        <w:t xml:space="preserve"> and Acronyms</w:t>
      </w:r>
    </w:p>
    <w:p w14:paraId="4918A169"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“webers per square meter”, not “webers/m</w:t>
      </w:r>
      <w:r w:rsidRPr="00786920">
        <w:rPr>
          <w:vertAlign w:val="superscript"/>
        </w:rPr>
        <w:t>2</w:t>
      </w:r>
      <w:r w:rsidRPr="005B520E">
        <w:t>”.  Spell out units when they appear in text: “. . . a few henries”,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w:t>
      </w:r>
      <w:r w:rsidRPr="005B520E">
        <w:t>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lastRenderedPageBreak/>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w:t>
      </w:r>
      <w:r w:rsidRPr="005B520E">
        <w:t>“Magnetization,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the </w:t>
      </w:r>
      <w:r w:rsidR="00DB0D5A">
        <w:rPr>
          <w:lang w:val="en-US"/>
        </w:rPr>
        <w:t>Department of the</w:t>
      </w:r>
      <w:r>
        <w:rPr>
          <w:lang w:val="en-US"/>
        </w:rPr>
        <w:t xml:space="preserve"> Air Force for developing the GOMAC</w:t>
      </w:r>
      <w:r w:rsidR="00F13769">
        <w:rPr>
          <w:lang w:val="en-US"/>
        </w:rPr>
        <w:t>Tech</w:t>
      </w:r>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lastRenderedPageBreak/>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1F3062E4" w:rsidR="00307AFF" w:rsidRPr="00307AFF" w:rsidRDefault="00307AFF" w:rsidP="00445201">
      <w:pPr>
        <w:pStyle w:val="references"/>
        <w:numPr>
          <w:ilvl w:val="0"/>
          <w:numId w:val="0"/>
        </w:numPr>
        <w:ind w:firstLine="17.70pt"/>
        <w:sectPr w:rsidR="00307AFF" w:rsidRPr="00307AFF" w:rsidSect="009D7F41">
          <w:footerReference w:type="default" r:id="rId15"/>
          <w:type w:val="continuous"/>
          <w:pgSz w:w="612pt" w:h="792pt" w:code="1"/>
          <w:pgMar w:top="54pt" w:right="45.35pt" w:bottom="72pt" w:left="45.35pt" w:header="21.60pt" w:footer="21.60pt" w:gutter="0pt"/>
          <w:cols w:num="2" w:space="18pt"/>
          <w:docGrid w:linePitch="360"/>
          <w15:footnoteColumns w:val="2"/>
        </w:sectPr>
      </w:pPr>
    </w:p>
    <w:p w14:paraId="785F20EF" w14:textId="77777777" w:rsidR="009303D9" w:rsidRPr="00F96569" w:rsidRDefault="009303D9" w:rsidP="00307AFF">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FD1C741" w14:textId="77777777" w:rsidR="001079B7" w:rsidRDefault="001079B7" w:rsidP="001A3B3D">
      <w:r>
        <w:separator/>
      </w:r>
    </w:p>
  </w:endnote>
  <w:endnote w:type="continuationSeparator" w:id="0">
    <w:p w14:paraId="055C9FDA" w14:textId="77777777" w:rsidR="001079B7" w:rsidRDefault="001079B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9B723D" w14:textId="77777777" w:rsidR="006F6437" w:rsidRPr="0064436D" w:rsidRDefault="009023A7" w:rsidP="006F6437">
    <w:pPr>
      <w:pStyle w:val="Footer"/>
      <w:rPr>
        <w:sz w:val="15"/>
        <w:szCs w:val="15"/>
      </w:rPr>
    </w:pPr>
    <w:r w:rsidRPr="0064436D">
      <w:rPr>
        <w:sz w:val="15"/>
        <w:szCs w:val="15"/>
      </w:rPr>
      <w:t xml:space="preserve">WARNING - This document contains technical data whose export is restricted by the Arms Export Control Act (Title 22, U.S.C., Sec 2751, et seq.) or the </w:t>
    </w:r>
  </w:p>
  <w:p w14:paraId="3C0F84DE" w14:textId="0B7A7CFC" w:rsidR="006F6437" w:rsidRPr="0064436D" w:rsidRDefault="009023A7" w:rsidP="006F6437">
    <w:pPr>
      <w:pStyle w:val="Footer"/>
      <w:rPr>
        <w:sz w:val="15"/>
        <w:szCs w:val="15"/>
      </w:rPr>
    </w:pPr>
    <w:r w:rsidRPr="0064436D">
      <w:rPr>
        <w:sz w:val="15"/>
        <w:szCs w:val="15"/>
      </w:rPr>
      <w:t xml:space="preserve">Export Control Reform Act of 2018 (Title 50, U.S.C., Chapter 58, Sec. 4801-4852). Violations of these export laws are subject to severe criminal penalties. </w:t>
    </w:r>
  </w:p>
  <w:p w14:paraId="7BDD3983" w14:textId="1BCDAA6B" w:rsidR="006F6437" w:rsidRPr="0064436D" w:rsidRDefault="009023A7" w:rsidP="006F6437">
    <w:pPr>
      <w:pStyle w:val="Footer"/>
      <w:rPr>
        <w:sz w:val="15"/>
        <w:szCs w:val="15"/>
      </w:rPr>
    </w:pPr>
    <w:r w:rsidRPr="0064436D">
      <w:rPr>
        <w:sz w:val="15"/>
        <w:szCs w:val="15"/>
      </w:rPr>
      <w:t>Disseminate in accordance with provisions of DoD Directive 5230.25.</w:t>
    </w:r>
  </w:p>
  <w:p w14:paraId="21E90AE2" w14:textId="77777777" w:rsidR="00356A8D" w:rsidRDefault="00356A8D" w:rsidP="009D7F41">
    <w:pPr>
      <w:pStyle w:val="Footer"/>
      <w:rPr>
        <w:sz w:val="15"/>
        <w:szCs w:val="15"/>
      </w:rPr>
    </w:pPr>
  </w:p>
  <w:p w14:paraId="08DFD011" w14:textId="2B1E5F87" w:rsidR="00356A8D" w:rsidRPr="009D7F41" w:rsidRDefault="00356A8D" w:rsidP="00356A8D">
    <w:pPr>
      <w:pStyle w:val="Header"/>
      <w:rPr>
        <w:sz w:val="15"/>
        <w:szCs w:val="15"/>
      </w:rPr>
    </w:pPr>
    <w:r w:rsidRPr="0064436D">
      <w:rPr>
        <w:b/>
        <w:bCs/>
        <w:sz w:val="24"/>
        <w:szCs w:val="24"/>
      </w:rPr>
      <w:t>CUI</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D1D9206" w14:textId="34872C46"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6BA1F38" w14:textId="07FDF406" w:rsidR="001A3B3D" w:rsidRPr="00717649" w:rsidRDefault="001A3B3D" w:rsidP="00717649">
    <w:pPr>
      <w:pStyle w:val="Footer"/>
      <w:jc w:val="both"/>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574A82C" w14:textId="77777777" w:rsidR="0097040F" w:rsidRPr="00E460DC" w:rsidRDefault="0097040F" w:rsidP="00F13769">
    <w:pPr>
      <w:pStyle w:val="Header"/>
      <w:rPr>
        <w:b/>
        <w:bCs/>
        <w:sz w:val="24"/>
        <w:szCs w:val="24"/>
      </w:rPr>
    </w:pPr>
    <w:r w:rsidRPr="0064436D">
      <w:rPr>
        <w:b/>
        <w:bCs/>
        <w:sz w:val="24"/>
        <w:szCs w:val="24"/>
      </w:rPr>
      <w:t>CUI</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D650278" w14:textId="77777777" w:rsidR="001079B7" w:rsidRDefault="001079B7" w:rsidP="001A3B3D">
      <w:r>
        <w:separator/>
      </w:r>
    </w:p>
  </w:footnote>
  <w:footnote w:type="continuationSeparator" w:id="0">
    <w:p w14:paraId="4E1362DB" w14:textId="77777777" w:rsidR="001079B7" w:rsidRDefault="001079B7"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4992FB4" w14:textId="2FBA1B8C" w:rsidR="009D7F41" w:rsidRPr="00E460DC" w:rsidRDefault="00F13769" w:rsidP="00F13769">
    <w:pPr>
      <w:pStyle w:val="Header"/>
      <w:rPr>
        <w:b/>
        <w:bCs/>
        <w:sz w:val="24"/>
        <w:szCs w:val="24"/>
      </w:rPr>
    </w:pPr>
    <w:r w:rsidRPr="0064436D">
      <w:rPr>
        <w:b/>
        <w:bCs/>
        <w:sz w:val="24"/>
        <w:szCs w:val="24"/>
      </w:rPr>
      <w:t>CUI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06C54"/>
    <w:rsid w:val="000163DC"/>
    <w:rsid w:val="0004781E"/>
    <w:rsid w:val="0005178A"/>
    <w:rsid w:val="00056E9B"/>
    <w:rsid w:val="00076CED"/>
    <w:rsid w:val="0008758A"/>
    <w:rsid w:val="000C1E68"/>
    <w:rsid w:val="000F3077"/>
    <w:rsid w:val="001079B7"/>
    <w:rsid w:val="00110B48"/>
    <w:rsid w:val="00127F70"/>
    <w:rsid w:val="001355B2"/>
    <w:rsid w:val="0015079E"/>
    <w:rsid w:val="00157EF7"/>
    <w:rsid w:val="00196F37"/>
    <w:rsid w:val="001A2EFD"/>
    <w:rsid w:val="001A3B3D"/>
    <w:rsid w:val="001A42EA"/>
    <w:rsid w:val="001B1FCC"/>
    <w:rsid w:val="001B67DC"/>
    <w:rsid w:val="001D3D40"/>
    <w:rsid w:val="001D7BCF"/>
    <w:rsid w:val="001E0C9D"/>
    <w:rsid w:val="001E27C1"/>
    <w:rsid w:val="001E305C"/>
    <w:rsid w:val="00200127"/>
    <w:rsid w:val="002254A9"/>
    <w:rsid w:val="00232C6D"/>
    <w:rsid w:val="00233D97"/>
    <w:rsid w:val="00245A20"/>
    <w:rsid w:val="002850E3"/>
    <w:rsid w:val="002B1F39"/>
    <w:rsid w:val="002B5F2F"/>
    <w:rsid w:val="002C5E0B"/>
    <w:rsid w:val="002C6D2C"/>
    <w:rsid w:val="002F3098"/>
    <w:rsid w:val="00302791"/>
    <w:rsid w:val="00307AFF"/>
    <w:rsid w:val="003327C5"/>
    <w:rsid w:val="00346EA5"/>
    <w:rsid w:val="00354D4A"/>
    <w:rsid w:val="00354FCF"/>
    <w:rsid w:val="00356A8D"/>
    <w:rsid w:val="003768E7"/>
    <w:rsid w:val="003A19E2"/>
    <w:rsid w:val="003B59BB"/>
    <w:rsid w:val="003C7C05"/>
    <w:rsid w:val="003E2B20"/>
    <w:rsid w:val="003F1573"/>
    <w:rsid w:val="003F76B2"/>
    <w:rsid w:val="00411A25"/>
    <w:rsid w:val="00421EC6"/>
    <w:rsid w:val="004325FB"/>
    <w:rsid w:val="004432BA"/>
    <w:rsid w:val="0044407E"/>
    <w:rsid w:val="00445201"/>
    <w:rsid w:val="004655B9"/>
    <w:rsid w:val="00486E00"/>
    <w:rsid w:val="004953C5"/>
    <w:rsid w:val="004D72B5"/>
    <w:rsid w:val="004F02A5"/>
    <w:rsid w:val="00516CA2"/>
    <w:rsid w:val="00537A7A"/>
    <w:rsid w:val="00542E5E"/>
    <w:rsid w:val="0054405B"/>
    <w:rsid w:val="00547E73"/>
    <w:rsid w:val="00551B7F"/>
    <w:rsid w:val="0056610F"/>
    <w:rsid w:val="00573404"/>
    <w:rsid w:val="00575BCA"/>
    <w:rsid w:val="00583A64"/>
    <w:rsid w:val="00593970"/>
    <w:rsid w:val="0059517B"/>
    <w:rsid w:val="005B0344"/>
    <w:rsid w:val="005B520E"/>
    <w:rsid w:val="005C1550"/>
    <w:rsid w:val="005C4D3B"/>
    <w:rsid w:val="005D0029"/>
    <w:rsid w:val="005E2800"/>
    <w:rsid w:val="00606476"/>
    <w:rsid w:val="006347CF"/>
    <w:rsid w:val="0064436D"/>
    <w:rsid w:val="00645D22"/>
    <w:rsid w:val="00651A08"/>
    <w:rsid w:val="00654204"/>
    <w:rsid w:val="00670434"/>
    <w:rsid w:val="006854E9"/>
    <w:rsid w:val="006B6B66"/>
    <w:rsid w:val="006F5D49"/>
    <w:rsid w:val="006F6437"/>
    <w:rsid w:val="006F6D3D"/>
    <w:rsid w:val="00704134"/>
    <w:rsid w:val="0070475D"/>
    <w:rsid w:val="00715BEA"/>
    <w:rsid w:val="00717649"/>
    <w:rsid w:val="00740EEA"/>
    <w:rsid w:val="00781941"/>
    <w:rsid w:val="007827FD"/>
    <w:rsid w:val="00785A90"/>
    <w:rsid w:val="00786920"/>
    <w:rsid w:val="00794804"/>
    <w:rsid w:val="007A11C6"/>
    <w:rsid w:val="007B2F04"/>
    <w:rsid w:val="007B33F1"/>
    <w:rsid w:val="007C0308"/>
    <w:rsid w:val="007C2FF2"/>
    <w:rsid w:val="007D380E"/>
    <w:rsid w:val="007D6232"/>
    <w:rsid w:val="007E49A2"/>
    <w:rsid w:val="007F1F99"/>
    <w:rsid w:val="007F768F"/>
    <w:rsid w:val="0080791D"/>
    <w:rsid w:val="00873603"/>
    <w:rsid w:val="008A2C7D"/>
    <w:rsid w:val="008C4B23"/>
    <w:rsid w:val="008E7D29"/>
    <w:rsid w:val="008F6E2C"/>
    <w:rsid w:val="009023A7"/>
    <w:rsid w:val="009303D9"/>
    <w:rsid w:val="00933C64"/>
    <w:rsid w:val="00937D2E"/>
    <w:rsid w:val="009669EC"/>
    <w:rsid w:val="0097040F"/>
    <w:rsid w:val="00972203"/>
    <w:rsid w:val="0097713C"/>
    <w:rsid w:val="009778FC"/>
    <w:rsid w:val="0098031B"/>
    <w:rsid w:val="009852F7"/>
    <w:rsid w:val="00995AD5"/>
    <w:rsid w:val="009A1E30"/>
    <w:rsid w:val="009B7FC7"/>
    <w:rsid w:val="009D6482"/>
    <w:rsid w:val="009D7F41"/>
    <w:rsid w:val="009E0F06"/>
    <w:rsid w:val="00A059B3"/>
    <w:rsid w:val="00A106A3"/>
    <w:rsid w:val="00A165CC"/>
    <w:rsid w:val="00A312BB"/>
    <w:rsid w:val="00A42B30"/>
    <w:rsid w:val="00A83751"/>
    <w:rsid w:val="00AB3091"/>
    <w:rsid w:val="00AC5F25"/>
    <w:rsid w:val="00AC7EDC"/>
    <w:rsid w:val="00AE3409"/>
    <w:rsid w:val="00AE4DF9"/>
    <w:rsid w:val="00B112F8"/>
    <w:rsid w:val="00B11A60"/>
    <w:rsid w:val="00B21906"/>
    <w:rsid w:val="00B22613"/>
    <w:rsid w:val="00B40AAF"/>
    <w:rsid w:val="00B807EC"/>
    <w:rsid w:val="00B94914"/>
    <w:rsid w:val="00BA1025"/>
    <w:rsid w:val="00BB27A7"/>
    <w:rsid w:val="00BC3420"/>
    <w:rsid w:val="00BC7BD7"/>
    <w:rsid w:val="00BE370A"/>
    <w:rsid w:val="00BE7D3C"/>
    <w:rsid w:val="00BF5FF6"/>
    <w:rsid w:val="00C0207F"/>
    <w:rsid w:val="00C16117"/>
    <w:rsid w:val="00C3075A"/>
    <w:rsid w:val="00C73EBD"/>
    <w:rsid w:val="00C76FFC"/>
    <w:rsid w:val="00C839B6"/>
    <w:rsid w:val="00C8602E"/>
    <w:rsid w:val="00C919A4"/>
    <w:rsid w:val="00C93E7A"/>
    <w:rsid w:val="00C949DE"/>
    <w:rsid w:val="00CA4392"/>
    <w:rsid w:val="00CC393F"/>
    <w:rsid w:val="00D00D48"/>
    <w:rsid w:val="00D13749"/>
    <w:rsid w:val="00D2176E"/>
    <w:rsid w:val="00D42D7E"/>
    <w:rsid w:val="00D632BE"/>
    <w:rsid w:val="00D72D06"/>
    <w:rsid w:val="00D7522C"/>
    <w:rsid w:val="00D7536F"/>
    <w:rsid w:val="00D76668"/>
    <w:rsid w:val="00DA49BE"/>
    <w:rsid w:val="00DB0D5A"/>
    <w:rsid w:val="00DE3145"/>
    <w:rsid w:val="00E20F28"/>
    <w:rsid w:val="00E240D4"/>
    <w:rsid w:val="00E32467"/>
    <w:rsid w:val="00E35785"/>
    <w:rsid w:val="00E460DC"/>
    <w:rsid w:val="00E61E12"/>
    <w:rsid w:val="00E65FF2"/>
    <w:rsid w:val="00E7319E"/>
    <w:rsid w:val="00E7596C"/>
    <w:rsid w:val="00E878F2"/>
    <w:rsid w:val="00E944C7"/>
    <w:rsid w:val="00EA5A2D"/>
    <w:rsid w:val="00EC25C4"/>
    <w:rsid w:val="00ED0149"/>
    <w:rsid w:val="00EE2BA8"/>
    <w:rsid w:val="00EE5A6C"/>
    <w:rsid w:val="00EF7DE3"/>
    <w:rsid w:val="00F03103"/>
    <w:rsid w:val="00F120B1"/>
    <w:rsid w:val="00F13769"/>
    <w:rsid w:val="00F169C9"/>
    <w:rsid w:val="00F271DE"/>
    <w:rsid w:val="00F474A5"/>
    <w:rsid w:val="00F620FA"/>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footer" Target="footer4.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purl.oclc.org/ooxml/officeDocument/customXml" ds:itemID="{884D2998-6837-4196-BE4C-359461A4D989}">
  <ds:schemaRefs>
    <ds:schemaRef ds:uri="http://schemas.microsoft.com/sharepoint/v3/contenttype/forms"/>
  </ds:schemaRefs>
</ds:datastoreItem>
</file>

<file path=customXml/itemProps3.xml><?xml version="1.0" encoding="utf-8"?>
<ds:datastoreItem xmlns:ds="http://purl.oclc.org/ooxml/officeDocument/customXml" ds:itemID="{0A7A1523-7121-467F-A8BB-F61E81E4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353f-423f-480f-983e-3e19d9945d2f"/>
    <ds:schemaRef ds:uri="21b61124-9aa1-4b0c-a0e7-3f915d955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8F51D9C6-8164-4737-8399-37E272A13E25}">
  <ds:schemaRefs>
    <ds:schemaRef ds:uri="http://schemas.microsoft.com/office/2006/metadata/properties"/>
    <ds:schemaRef ds:uri="http://schemas.microsoft.com/office/infopath/2007/PartnerControls"/>
    <ds:schemaRef ds:uri="21b61124-9aa1-4b0c-a0e7-3f915d955e7c"/>
    <ds:schemaRef ds:uri="5805353f-423f-480f-983e-3e19d9945d2f"/>
  </ds:schemaRefs>
</ds:datastoreItem>
</file>

<file path=docMetadata/LabelInfo.xml><?xml version="1.0" encoding="utf-8"?>
<clbl:labelList xmlns:clbl="http://schemas.microsoft.com/office/2020/mipLabelMetadata">
  <clbl:label id="{37adc8ff-f4a3-4a14-9c0d-84b4985de0d2}" enabled="1" method="Privileged" siteId="{8331b18d-2d87-48ef-a35f-ac8818ebf9b4}" contentBits="0" removed="0"/>
</clbl:labelList>
</file>

<file path=docProps/app.xml><?xml version="1.0" encoding="utf-8"?>
<Properties xmlns="http://purl.oclc.org/ooxml/officeDocument/extendedProperties" xmlns:vt="http://purl.oclc.org/ooxml/officeDocument/docPropsVTypes">
  <Template>Normal.dotm</Template>
  <TotalTime>73</TotalTime>
  <Pages>4</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GOMACTech_MSWORD_CUI_CTI_EXPT_EAR_ITAR</vt:lpstr>
    </vt:vector>
  </TitlesOfParts>
  <Company>IEEE</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GOMACTech_MSWORD_CUI_CTI_EXPT_EAR_ITAR</dc:title>
  <dc:subject/>
  <dc:creator>IEEE</dc:creator>
  <cp:keywords/>
  <cp:lastModifiedBy>USECHAK, NICHOLAS G CIV USAF AFMC AFRL/RYDI</cp:lastModifiedBy>
  <cp:revision>41</cp:revision>
  <dcterms:created xsi:type="dcterms:W3CDTF">2023-12-06T15:17:00Z</dcterms:created>
  <dcterms:modified xsi:type="dcterms:W3CDTF">2025-09-05T13:01:00Z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